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7A" w:rsidRDefault="0045294B" w:rsidP="0045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294B" w:rsidRPr="00FB6E57" w:rsidRDefault="00FE3ABF" w:rsidP="0045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A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294B">
        <w:rPr>
          <w:rFonts w:ascii="Times New Roman" w:hAnsi="Times New Roman" w:cs="Times New Roman"/>
          <w:sz w:val="28"/>
          <w:szCs w:val="28"/>
        </w:rPr>
        <w:t xml:space="preserve"> </w:t>
      </w:r>
      <w:r w:rsidR="0045294B" w:rsidRPr="00FB6E5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="0045294B" w:rsidRPr="00FB6E57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45294B" w:rsidRPr="00FB6E57" w:rsidRDefault="0045294B" w:rsidP="0045294B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57">
        <w:rPr>
          <w:rFonts w:ascii="Times New Roman" w:hAnsi="Times New Roman" w:cs="Times New Roman"/>
          <w:b/>
          <w:sz w:val="24"/>
          <w:szCs w:val="24"/>
        </w:rPr>
        <w:t>Высшая школа экономики и бизнеса</w:t>
      </w:r>
    </w:p>
    <w:p w:rsidR="0045294B" w:rsidRPr="00FB6E57" w:rsidRDefault="00A67468" w:rsidP="0045294B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Бизнес - технологии</w:t>
      </w:r>
    </w:p>
    <w:p w:rsidR="0045294B" w:rsidRDefault="0045294B" w:rsidP="0045294B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4B" w:rsidRDefault="0045294B" w:rsidP="0045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294B" w:rsidRPr="009C0D00" w:rsidRDefault="0045294B" w:rsidP="0045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0D00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5294B" w:rsidRPr="009C0D00" w:rsidRDefault="0045294B" w:rsidP="0045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D00">
        <w:rPr>
          <w:rFonts w:ascii="Times New Roman" w:hAnsi="Times New Roman" w:cs="Times New Roman"/>
          <w:b/>
          <w:sz w:val="24"/>
          <w:szCs w:val="24"/>
        </w:rPr>
        <w:t>Декан факультета</w:t>
      </w:r>
    </w:p>
    <w:p w:rsidR="0045294B" w:rsidRPr="009C0D00" w:rsidRDefault="0045294B" w:rsidP="0045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D00"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</w:p>
    <w:p w:rsidR="0045294B" w:rsidRPr="009C0D00" w:rsidRDefault="0045294B" w:rsidP="0045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Сагиева</w:t>
      </w:r>
      <w:proofErr w:type="spellEnd"/>
      <w:r w:rsidRPr="009C0D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Р.К</w:t>
      </w:r>
      <w:r w:rsidRPr="009C0D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294B" w:rsidRPr="009C0D00" w:rsidRDefault="00A67468" w:rsidP="0045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"______"________ 2019</w:t>
      </w:r>
      <w:r w:rsidR="0045294B" w:rsidRPr="009C0D00">
        <w:rPr>
          <w:rFonts w:ascii="Times New Roman" w:hAnsi="Times New Roman" w:cs="Times New Roman"/>
          <w:b/>
          <w:sz w:val="24"/>
          <w:szCs w:val="24"/>
        </w:rPr>
        <w:t>г.</w:t>
      </w:r>
    </w:p>
    <w:p w:rsidR="0045294B" w:rsidRPr="00FB6E57" w:rsidRDefault="0045294B" w:rsidP="0045294B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4B" w:rsidRPr="00FB6E57" w:rsidRDefault="0045294B" w:rsidP="0045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4B" w:rsidRPr="00FB6E57" w:rsidRDefault="0045294B" w:rsidP="0045294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E5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45294B" w:rsidRPr="00FB6E57" w:rsidRDefault="00953735" w:rsidP="0045294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Экономическое обоснование стратегических решений</w:t>
      </w:r>
      <w:r w:rsidR="0045294B" w:rsidRPr="00A36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94B" w:rsidRPr="00FB6E57" w:rsidRDefault="00953735" w:rsidP="0045294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2019-2020</w:t>
      </w:r>
      <w:r w:rsidR="0045294B" w:rsidRPr="00FB6E57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94B" w:rsidRPr="00FB6E5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5294B" w:rsidRPr="003561AA" w:rsidRDefault="0045294B" w:rsidP="0045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3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8"/>
        <w:gridCol w:w="2340"/>
        <w:gridCol w:w="687"/>
        <w:gridCol w:w="812"/>
        <w:gridCol w:w="640"/>
        <w:gridCol w:w="253"/>
        <w:gridCol w:w="138"/>
        <w:gridCol w:w="729"/>
        <w:gridCol w:w="412"/>
        <w:gridCol w:w="500"/>
        <w:gridCol w:w="463"/>
        <w:gridCol w:w="1003"/>
      </w:tblGrid>
      <w:tr w:rsidR="0045294B" w:rsidRPr="00FB6E57" w:rsidTr="00CA6A0A">
        <w:trPr>
          <w:trHeight w:val="328"/>
        </w:trPr>
        <w:tc>
          <w:tcPr>
            <w:tcW w:w="2254" w:type="dxa"/>
            <w:gridSpan w:val="2"/>
            <w:vMerge w:val="restart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40" w:type="dxa"/>
            <w:vMerge w:val="restart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дисциплина</w:t>
            </w:r>
          </w:p>
        </w:tc>
        <w:tc>
          <w:tcPr>
            <w:tcW w:w="687" w:type="dxa"/>
            <w:vMerge w:val="restart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572" w:type="dxa"/>
            <w:gridSpan w:val="5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375" w:type="dxa"/>
            <w:gridSpan w:val="3"/>
            <w:vMerge w:val="restart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003" w:type="dxa"/>
            <w:vMerge w:val="restart"/>
          </w:tcPr>
          <w:p w:rsidR="0045294B" w:rsidRPr="00953735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5294B" w:rsidRPr="00FB6E57" w:rsidTr="00CA6A0A">
        <w:trPr>
          <w:trHeight w:val="344"/>
        </w:trPr>
        <w:tc>
          <w:tcPr>
            <w:tcW w:w="2254" w:type="dxa"/>
            <w:gridSpan w:val="2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893" w:type="dxa"/>
            <w:gridSpan w:val="2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</w:p>
        </w:tc>
        <w:tc>
          <w:tcPr>
            <w:tcW w:w="867" w:type="dxa"/>
            <w:gridSpan w:val="2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375" w:type="dxa"/>
            <w:gridSpan w:val="3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4B" w:rsidRPr="00FB6E57" w:rsidTr="00CA6A0A">
        <w:trPr>
          <w:trHeight w:val="1002"/>
        </w:trPr>
        <w:tc>
          <w:tcPr>
            <w:tcW w:w="2254" w:type="dxa"/>
            <w:gridSpan w:val="2"/>
          </w:tcPr>
          <w:p w:rsidR="0045294B" w:rsidRPr="00953735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IIPRK</w:t>
            </w:r>
            <w:r w:rsidRPr="00953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4510</w:t>
            </w:r>
          </w:p>
        </w:tc>
        <w:tc>
          <w:tcPr>
            <w:tcW w:w="2340" w:type="dxa"/>
          </w:tcPr>
          <w:p w:rsidR="00953735" w:rsidRPr="00FB6E57" w:rsidRDefault="00953735" w:rsidP="0095373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обоснование стратегических решений</w:t>
            </w:r>
            <w:r w:rsidRPr="00A3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12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3" w:type="dxa"/>
            <w:gridSpan w:val="2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" w:type="dxa"/>
            <w:gridSpan w:val="2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75" w:type="dxa"/>
            <w:gridSpan w:val="3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5294B" w:rsidRPr="00FB6E57" w:rsidTr="00CA6A0A">
        <w:trPr>
          <w:trHeight w:val="608"/>
        </w:trPr>
        <w:tc>
          <w:tcPr>
            <w:tcW w:w="2246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487" w:type="dxa"/>
            <w:gridSpan w:val="5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К.-д.э.н., профессор</w:t>
            </w:r>
          </w:p>
        </w:tc>
        <w:tc>
          <w:tcPr>
            <w:tcW w:w="1532" w:type="dxa"/>
            <w:gridSpan w:val="4"/>
            <w:vMerge w:val="restart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1966" w:type="dxa"/>
            <w:gridSpan w:val="3"/>
            <w:vMerge w:val="restart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5294B" w:rsidRPr="00FB6E57" w:rsidTr="00CA6A0A">
        <w:trPr>
          <w:trHeight w:val="172"/>
        </w:trPr>
        <w:tc>
          <w:tcPr>
            <w:tcW w:w="2246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369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87" w:type="dxa"/>
            <w:gridSpan w:val="5"/>
          </w:tcPr>
          <w:p w:rsidR="0045294B" w:rsidRPr="00A36968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beket.kazbekov@mail.ru</w:t>
            </w:r>
          </w:p>
        </w:tc>
        <w:tc>
          <w:tcPr>
            <w:tcW w:w="1532" w:type="dxa"/>
            <w:gridSpan w:val="4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4B" w:rsidRPr="00FB6E57" w:rsidTr="00CA6A0A">
        <w:trPr>
          <w:trHeight w:val="692"/>
        </w:trPr>
        <w:tc>
          <w:tcPr>
            <w:tcW w:w="2246" w:type="dxa"/>
          </w:tcPr>
          <w:p w:rsidR="0045294B" w:rsidRPr="00FB6E57" w:rsidRDefault="0045294B" w:rsidP="00CA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487" w:type="dxa"/>
            <w:gridSpan w:val="5"/>
          </w:tcPr>
          <w:p w:rsidR="0045294B" w:rsidRPr="00FB6E57" w:rsidRDefault="0045294B" w:rsidP="00CA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Раб. 221-12-48</w:t>
            </w:r>
          </w:p>
        </w:tc>
        <w:tc>
          <w:tcPr>
            <w:tcW w:w="1532" w:type="dxa"/>
            <w:gridSpan w:val="4"/>
          </w:tcPr>
          <w:p w:rsidR="0045294B" w:rsidRPr="00FB6E57" w:rsidRDefault="0045294B" w:rsidP="00CA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66" w:type="dxa"/>
            <w:gridSpan w:val="3"/>
          </w:tcPr>
          <w:p w:rsidR="0045294B" w:rsidRPr="00FB6E57" w:rsidRDefault="0045294B" w:rsidP="00CA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5294B" w:rsidRPr="00FB6E57" w:rsidTr="00CA6A0A">
        <w:trPr>
          <w:trHeight w:val="4251"/>
        </w:trPr>
        <w:tc>
          <w:tcPr>
            <w:tcW w:w="2246" w:type="dxa"/>
          </w:tcPr>
          <w:p w:rsidR="0045294B" w:rsidRPr="00FB6E57" w:rsidRDefault="0045294B" w:rsidP="00CA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5" w:type="dxa"/>
            <w:gridSpan w:val="12"/>
          </w:tcPr>
          <w:p w:rsidR="00DD6A54" w:rsidRPr="00DD6A54" w:rsidRDefault="00DD6A54" w:rsidP="00A26C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b/>
                <w:iCs/>
              </w:rPr>
            </w:pPr>
            <w:r w:rsidRPr="00E13A58">
              <w:rPr>
                <w:b/>
                <w:iCs/>
              </w:rPr>
              <w:t>Цели и задачи  освоения дисциплины</w:t>
            </w:r>
            <w:r w:rsidRPr="00DD6A54">
              <w:rPr>
                <w:b/>
                <w:iCs/>
              </w:rPr>
              <w:t xml:space="preserve">. </w:t>
            </w:r>
            <w:r w:rsidRPr="002A542A">
              <w:t xml:space="preserve">Эффективность деятельности коммерческой организации в </w:t>
            </w:r>
            <w:r w:rsidRPr="00DD6A54">
              <w:rPr>
                <w:lang w:val="en-US"/>
              </w:rPr>
              <w:t>XX</w:t>
            </w:r>
            <w:r w:rsidRPr="002A542A">
              <w:t xml:space="preserve"> столетии зависела в первую очередь, от   того насколько хорошо была организована ее деятельность, т.е.  система ее менеджмента. Современная экономическая действительность хозяйствующего субъекта характеризуется относительно нестабильной внешней средой с высоким уровнем неопределенности и возрастающим уровнем конкуренции. Эффективность деятельности коммерческой организации в этой ситуации стала зависеть не столько от хорошо организованной внутренней деятельности организации, ск</w:t>
            </w:r>
            <w:r>
              <w:t xml:space="preserve">олько от того как ее  логистика </w:t>
            </w:r>
            <w:r w:rsidRPr="002A542A">
              <w:t>знает факторы внешней среды, влияющие на деятельность организации, и от умения менеджмента приспосабливать деятельность фирмы к изменениям окружающей среды. Следовательно, в этих условиях эффективность ее работы стала  определяться правильно выбранной стратегией.   Это привело к выделению</w:t>
            </w:r>
            <w:r>
              <w:t xml:space="preserve"> курса </w:t>
            </w:r>
            <w:r w:rsidRPr="002A542A">
              <w:t xml:space="preserve"> </w:t>
            </w:r>
            <w:r>
              <w:t xml:space="preserve">«Экономическое обоснование стратегических решений» в составе </w:t>
            </w:r>
            <w:r w:rsidRPr="002A542A">
              <w:t xml:space="preserve">стратегического менеджмента </w:t>
            </w:r>
            <w:r>
              <w:t xml:space="preserve">и логистики </w:t>
            </w:r>
            <w:r w:rsidRPr="002A542A">
              <w:t>в самостоятельную дисциплину.</w:t>
            </w:r>
          </w:p>
          <w:p w:rsidR="00DD6A54" w:rsidRPr="002A542A" w:rsidRDefault="00DD6A54" w:rsidP="00A26CF0">
            <w:pPr>
              <w:jc w:val="both"/>
            </w:pPr>
            <w:r w:rsidRPr="002A542A">
              <w:t>Таким образом, цель изучения  дисци</w:t>
            </w:r>
            <w:r>
              <w:t>плины «Экономическое обоснование стратегических решений в логистике и управление цепями поставок</w:t>
            </w:r>
            <w:r w:rsidRPr="002A542A">
              <w:t>» - сформировать у студентов базовые теоретические знания и основны</w:t>
            </w:r>
            <w:r>
              <w:t>е практические навыки в области логистики и стратегического управления цепями поставок</w:t>
            </w:r>
            <w:r w:rsidRPr="002A542A">
              <w:t xml:space="preserve">. </w:t>
            </w:r>
          </w:p>
          <w:p w:rsidR="00DD6A54" w:rsidRDefault="00DD6A54" w:rsidP="00A26CF0">
            <w:pPr>
              <w:numPr>
                <w:ilvl w:val="12"/>
                <w:numId w:val="0"/>
              </w:numPr>
              <w:tabs>
                <w:tab w:val="left" w:pos="1080"/>
              </w:tabs>
              <w:jc w:val="both"/>
              <w:rPr>
                <w:b/>
                <w:sz w:val="28"/>
              </w:rPr>
            </w:pPr>
          </w:p>
          <w:p w:rsidR="00DD6A54" w:rsidRPr="00DD6A54" w:rsidRDefault="00DD6A54" w:rsidP="00A26CF0">
            <w:pPr>
              <w:tabs>
                <w:tab w:val="left" w:pos="1080"/>
              </w:tabs>
              <w:spacing w:after="0" w:line="240" w:lineRule="auto"/>
              <w:jc w:val="both"/>
              <w:rPr>
                <w:b/>
              </w:rPr>
            </w:pPr>
            <w:r w:rsidRPr="00E72761">
              <w:rPr>
                <w:b/>
              </w:rPr>
              <w:t>Мес</w:t>
            </w:r>
            <w:r>
              <w:rPr>
                <w:b/>
              </w:rPr>
              <w:t xml:space="preserve">то дисциплины в структуре </w:t>
            </w:r>
            <w:r>
              <w:t>«Экономическое обоснование стратегических решений в логистике и управление цепями поставок</w:t>
            </w:r>
            <w:r w:rsidRPr="004F60FF">
              <w:t xml:space="preserve">  представляет собой дисциплину гуманитарного, социального и экономического цикла</w:t>
            </w:r>
            <w:r>
              <w:t>, его</w:t>
            </w:r>
            <w:r w:rsidRPr="004F60FF">
              <w:t xml:space="preserve"> базовой части учебного плана основной образо</w:t>
            </w:r>
            <w:r>
              <w:t>вательной программы магистратуры</w:t>
            </w:r>
            <w:r w:rsidRPr="004F60FF">
              <w:t xml:space="preserve"> по направлению «</w:t>
            </w:r>
            <w:r>
              <w:t>Логистика</w:t>
            </w:r>
            <w:r w:rsidRPr="00FE35B5">
              <w:t xml:space="preserve">». </w:t>
            </w:r>
          </w:p>
          <w:p w:rsidR="00DD6A54" w:rsidRPr="00DD6A54" w:rsidRDefault="00DD6A54" w:rsidP="00A26CF0">
            <w:pPr>
              <w:spacing w:after="0" w:line="240" w:lineRule="auto"/>
              <w:jc w:val="both"/>
              <w:rPr>
                <w:b/>
                <w:iCs/>
              </w:rPr>
            </w:pPr>
            <w:r w:rsidRPr="00E72761">
              <w:rPr>
                <w:b/>
                <w:iCs/>
              </w:rPr>
              <w:t>Требования к результатам освоения дисциплины</w:t>
            </w:r>
            <w:r w:rsidRPr="00DD6A54">
              <w:rPr>
                <w:b/>
                <w:iCs/>
              </w:rPr>
              <w:t xml:space="preserve"> </w:t>
            </w:r>
            <w:r w:rsidRPr="001D76CC">
              <w:rPr>
                <w:color w:val="000000"/>
              </w:rPr>
              <w:t xml:space="preserve">В результате освоения дисциплины студенты должны обладать следующими </w:t>
            </w:r>
            <w:r w:rsidRPr="001D76CC">
              <w:t>компетенциями:</w:t>
            </w:r>
          </w:p>
          <w:p w:rsidR="0045294B" w:rsidRPr="00DD6A54" w:rsidRDefault="00DD6A54" w:rsidP="00DD6A54">
            <w:pPr>
              <w:jc w:val="both"/>
            </w:pPr>
            <w:r w:rsidRPr="001D76CC">
              <w:t>а) общекультурными (ОК):</w:t>
            </w:r>
            <w:r w:rsidRPr="00DD6A54">
              <w:t xml:space="preserve"> </w:t>
            </w:r>
            <w:r w:rsidRPr="001D76CC">
              <w:t>ОК – 3 использовать основы экономических знаний в различных сферах деятельности; б) общепрофессиональными компетенциями (ОПК):</w:t>
            </w:r>
            <w:r w:rsidRPr="00DD6A54">
              <w:t xml:space="preserve"> </w:t>
            </w:r>
            <w:r w:rsidRPr="001D76CC">
              <w:t>ОПК-3 способностью разрабатывать бизнес-планы и технические задания на оснащение отделов, лабораторий, офисов компьютерным и сетевым оборудованием</w:t>
            </w:r>
            <w:r>
              <w:t>.</w:t>
            </w:r>
            <w:r w:rsidRPr="00DD6A54">
              <w:t xml:space="preserve"> </w:t>
            </w:r>
            <w:r w:rsidRPr="00E13A58">
              <w:t>В результате освоения дисциплины обучающийся должен:</w:t>
            </w:r>
            <w:r w:rsidRPr="00DD6A54">
              <w:t xml:space="preserve"> </w:t>
            </w:r>
            <w:r w:rsidRPr="00DD6A54">
              <w:rPr>
                <w:b/>
              </w:rPr>
              <w:t>Знать:</w:t>
            </w:r>
            <w:r w:rsidRPr="002A542A">
              <w:t xml:space="preserve"> </w:t>
            </w:r>
            <w:r w:rsidRPr="00B35BC6">
              <w:t>основные категории стратегического менеджмента;</w:t>
            </w:r>
            <w:r>
              <w:t xml:space="preserve"> </w:t>
            </w:r>
            <w:r w:rsidRPr="00B26FDC">
              <w:t>содержание и особенности внешней и внутренней среды фирмы</w:t>
            </w:r>
            <w:r>
              <w:t xml:space="preserve">; </w:t>
            </w:r>
            <w:r w:rsidRPr="00B35BC6">
              <w:t xml:space="preserve">сущность процесса стратегического управления; </w:t>
            </w:r>
            <w:r>
              <w:t xml:space="preserve"> </w:t>
            </w:r>
            <w:r w:rsidRPr="00B35BC6">
              <w:t>правила и процедуры разработки стратегий</w:t>
            </w:r>
            <w:r>
              <w:t xml:space="preserve">; </w:t>
            </w:r>
            <w:r w:rsidRPr="004A1DB2">
              <w:t>основные задачи стратегического менеджмента; современные инструменты стратегического менеджмента</w:t>
            </w:r>
            <w:r>
              <w:t xml:space="preserve">. </w:t>
            </w:r>
            <w:r w:rsidRPr="00DD6A54">
              <w:rPr>
                <w:b/>
              </w:rPr>
              <w:t>Уметь:</w:t>
            </w:r>
            <w:r w:rsidRPr="002A542A">
              <w:t xml:space="preserve">  </w:t>
            </w:r>
            <w:r w:rsidRPr="004A1DB2">
              <w:t>организовывать сбор и обработку информации о состоянии внутренней и внешней среды предприятия; определять вид используемой стратегии организации</w:t>
            </w:r>
            <w:r>
              <w:t>;</w:t>
            </w:r>
            <w:r w:rsidRPr="002A542A">
              <w:t xml:space="preserve"> </w:t>
            </w:r>
            <w:r>
              <w:t xml:space="preserve"> </w:t>
            </w:r>
            <w:r w:rsidRPr="002A542A">
              <w:t>проводить  стратегический анализ внутренней и внешней среды организации; вырабатывать стратегию конкурентной борьбы и реализовывать ее</w:t>
            </w:r>
            <w:r>
              <w:t xml:space="preserve">; </w:t>
            </w:r>
            <w:r w:rsidRPr="004A1DB2">
              <w:t xml:space="preserve">формировать и анализировать варианты стратегических управленческих решений; </w:t>
            </w:r>
            <w:r>
              <w:t xml:space="preserve"> </w:t>
            </w:r>
            <w:r w:rsidRPr="004A1DB2">
              <w:t>оценивать эффективность стратегий и управленческих действий по развитию компаний</w:t>
            </w:r>
            <w:r>
              <w:t>.</w:t>
            </w:r>
            <w:r w:rsidRPr="002A542A">
              <w:t xml:space="preserve"> </w:t>
            </w:r>
            <w:r w:rsidRPr="00DD6A54">
              <w:rPr>
                <w:b/>
              </w:rPr>
              <w:t>Владеть:</w:t>
            </w:r>
            <w:r>
              <w:t xml:space="preserve"> </w:t>
            </w:r>
            <w:r w:rsidRPr="002A542A">
              <w:t xml:space="preserve"> базовыми знаниями в области стратегического менеджмента, необходимыми для усвоения дисциплин профессионального цикла</w:t>
            </w:r>
            <w:r>
              <w:t xml:space="preserve">; </w:t>
            </w:r>
            <w:r w:rsidRPr="00B250B5">
              <w:t>умением формулировать миссию и стратегические цели</w:t>
            </w:r>
            <w:r>
              <w:t xml:space="preserve"> предприятия; </w:t>
            </w:r>
            <w:r w:rsidRPr="004A1DB2">
              <w:t>умением разрабатывать стратегию организации;</w:t>
            </w:r>
            <w:r>
              <w:t xml:space="preserve"> </w:t>
            </w:r>
            <w:r w:rsidRPr="004A1DB2">
              <w:t>умением решать задачи по реализации стратегии</w:t>
            </w:r>
            <w:r>
              <w:t xml:space="preserve">; </w:t>
            </w:r>
            <w:r w:rsidRPr="00B250B5">
              <w:t>навыками работы с экономической литературой, информационными источниками, учебными материалами по стратегическому управлению</w:t>
            </w:r>
            <w:r>
              <w:t xml:space="preserve">;  методами </w:t>
            </w:r>
            <w:r w:rsidRPr="00B250B5">
              <w:t>оценки и прогнозирования последствий реализации стратегий развития</w:t>
            </w:r>
            <w:r>
              <w:t xml:space="preserve"> предприятия</w:t>
            </w:r>
            <w:r w:rsidRPr="002A542A">
              <w:t>.</w:t>
            </w:r>
          </w:p>
        </w:tc>
      </w:tr>
      <w:tr w:rsidR="0045294B" w:rsidRPr="00FB6E57" w:rsidTr="00CA6A0A">
        <w:trPr>
          <w:trHeight w:val="2113"/>
        </w:trPr>
        <w:tc>
          <w:tcPr>
            <w:tcW w:w="2246" w:type="dxa"/>
          </w:tcPr>
          <w:p w:rsidR="0045294B" w:rsidRPr="00FB6E57" w:rsidRDefault="0045294B" w:rsidP="00CA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и ресурсы </w:t>
            </w:r>
          </w:p>
        </w:tc>
        <w:tc>
          <w:tcPr>
            <w:tcW w:w="7985" w:type="dxa"/>
            <w:gridSpan w:val="12"/>
          </w:tcPr>
          <w:p w:rsidR="00A26CF0" w:rsidRPr="00A26CF0" w:rsidRDefault="00A26CF0" w:rsidP="00A26CF0">
            <w:pPr>
              <w:rPr>
                <w:b/>
                <w:bCs/>
                <w:i/>
                <w:iCs/>
              </w:rPr>
            </w:pPr>
            <w:r w:rsidRPr="00B66289">
              <w:rPr>
                <w:b/>
                <w:bCs/>
              </w:rPr>
              <w:t>П</w:t>
            </w:r>
            <w:r>
              <w:rPr>
                <w:b/>
                <w:bCs/>
              </w:rPr>
              <w:t>еречень учебно-методического обеспечения для обучающихся по дисциплине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72761">
              <w:rPr>
                <w:b/>
              </w:rPr>
              <w:t>Основная литература: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1.</w:t>
            </w:r>
            <w:r w:rsidRPr="00B20523">
              <w:t>Ансофф</w:t>
            </w:r>
            <w:r>
              <w:t>,</w:t>
            </w:r>
            <w:r w:rsidRPr="00B20523">
              <w:t xml:space="preserve"> И. Стратегический менеджмент. Классическое издание / пер. с англ. под ред. А.Н. Петрова. – СПб.: Питер, 2011.-344с.</w:t>
            </w:r>
            <w:r>
              <w:rPr>
                <w:b/>
                <w:bCs/>
                <w:i/>
                <w:iCs/>
              </w:rPr>
              <w:t xml:space="preserve"> 2.</w:t>
            </w:r>
            <w:r w:rsidRPr="00B20523">
              <w:t>Кузнецов</w:t>
            </w:r>
            <w:r>
              <w:t>,</w:t>
            </w:r>
            <w:r w:rsidRPr="00B20523">
              <w:t xml:space="preserve"> Б.Т. Стратегический менеджмент [Электронный ресурс]: учебное пособие/ Кузнецов Б.Т.— Электрон. текстовые данные.— М.: ЮНИТИ-ДАНА, 2012.— 624 c.— Режим доступа: http://www.iprbookshop.ru/10511.— ЭБС «</w:t>
            </w:r>
            <w:proofErr w:type="spellStart"/>
            <w:r w:rsidRPr="00B20523">
              <w:t>IPRbooks</w:t>
            </w:r>
            <w:proofErr w:type="spellEnd"/>
            <w:r w:rsidRPr="00B20523">
              <w:t>», по паролю</w:t>
            </w:r>
            <w:r>
              <w:rPr>
                <w:b/>
                <w:bCs/>
                <w:i/>
                <w:iCs/>
              </w:rPr>
              <w:t>. 3.</w:t>
            </w:r>
            <w:r w:rsidRPr="00B20523">
              <w:t>Панов</w:t>
            </w:r>
            <w:r>
              <w:t>,</w:t>
            </w:r>
            <w:r w:rsidRPr="00B20523">
              <w:t xml:space="preserve"> А.И. Стратегический менеджмент [Электронный ресурс]: учебное пособие для студентов вузов, обучающихся по направлению (080100) «Экономика и управление»/ Панов А.И., Коробейников И.О., Панов В.А.— Электрон. текстовые данные.— М.: ЮНИТИ-ДАНА, 2012.— 302 c.— Режим доступа: http://www.iprbookshop.ru/8582.— ЭБС «</w:t>
            </w:r>
            <w:proofErr w:type="spellStart"/>
            <w:r w:rsidRPr="00B20523">
              <w:t>IPRbooks</w:t>
            </w:r>
            <w:proofErr w:type="spellEnd"/>
            <w:r w:rsidRPr="00B20523">
              <w:t>», по паролю</w:t>
            </w:r>
            <w:r>
              <w:rPr>
                <w:b/>
                <w:bCs/>
                <w:i/>
                <w:iCs/>
              </w:rPr>
              <w:t xml:space="preserve">. 4. </w:t>
            </w:r>
            <w:r w:rsidRPr="00B20523">
              <w:t>Фомичев</w:t>
            </w:r>
            <w:r>
              <w:t>,</w:t>
            </w:r>
            <w:r w:rsidRPr="00B20523">
              <w:t xml:space="preserve"> А.Н. Стратегический менеджмент [Электронный ресурс]: учебник для вузов/ Фомичев А.Н.— Электрон. текстовые данные.— М.: Дашков и К, 2014.— 468 c.— Режим доступа: http://www.iprbookshop.ru/24817.— ЭБС «</w:t>
            </w:r>
            <w:proofErr w:type="spellStart"/>
            <w:r w:rsidRPr="00B20523">
              <w:t>IPRbooks</w:t>
            </w:r>
            <w:proofErr w:type="spellEnd"/>
            <w:r w:rsidRPr="00B20523">
              <w:t xml:space="preserve">», по </w:t>
            </w:r>
            <w:r w:rsidRPr="00B20523">
              <w:lastRenderedPageBreak/>
              <w:t>паролю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E72761">
              <w:rPr>
                <w:b/>
              </w:rPr>
              <w:t xml:space="preserve"> Дополнительная литература: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B20523">
              <w:t>Ансофф</w:t>
            </w:r>
            <w:proofErr w:type="spellEnd"/>
            <w:r>
              <w:t>,</w:t>
            </w:r>
            <w:r w:rsidRPr="00B20523">
              <w:t xml:space="preserve"> И. Стратегический менеджмент. Классическое издание /  </w:t>
            </w:r>
            <w:proofErr w:type="spellStart"/>
            <w:r w:rsidRPr="00B20523">
              <w:t>пер.с</w:t>
            </w:r>
            <w:proofErr w:type="spellEnd"/>
            <w:r w:rsidRPr="00B20523">
              <w:t xml:space="preserve"> англ. под. ред. Петрова А. Н. – СПб.: Питер, 2009. -344 с. 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B20523">
              <w:t>Болошин</w:t>
            </w:r>
            <w:proofErr w:type="spellEnd"/>
            <w:r>
              <w:t>,</w:t>
            </w:r>
            <w:r w:rsidRPr="00B20523">
              <w:t xml:space="preserve"> Г.А. Стратегический и инновационный менеджмент в вопросах и ответах: экспресс подготовка к экзаменам / Г.А. </w:t>
            </w:r>
            <w:proofErr w:type="spellStart"/>
            <w:r w:rsidRPr="00B20523">
              <w:t>Болошин</w:t>
            </w:r>
            <w:proofErr w:type="spellEnd"/>
            <w:r w:rsidRPr="00B20523">
              <w:t xml:space="preserve"> и [др.]. – Ростов н/Д: Феникс, 2010. – 350с.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B20523">
              <w:t>Дресвянников</w:t>
            </w:r>
            <w:proofErr w:type="spellEnd"/>
            <w:r>
              <w:t>,</w:t>
            </w:r>
            <w:r w:rsidRPr="00B20523">
              <w:t xml:space="preserve"> В.А. Стратегическое управление организацией [Электронный ресурс]: учебное пособие для подготовки к экзамену (зачету)/ </w:t>
            </w:r>
            <w:proofErr w:type="spellStart"/>
            <w:r w:rsidRPr="00B20523">
              <w:t>Дресвянников</w:t>
            </w:r>
            <w:proofErr w:type="spellEnd"/>
            <w:r w:rsidRPr="00B20523">
              <w:t xml:space="preserve"> В.А., Зубков А.Б.— Электрон. текстовые данные.— Саратов: Ай Пи Эр Медиа, 2015.— 214 c.— Режим доступа: http://www.iprbookshop.ru/31948.— ЭБС «</w:t>
            </w:r>
            <w:proofErr w:type="spellStart"/>
            <w:r w:rsidRPr="00B20523">
              <w:t>IPRbooks</w:t>
            </w:r>
            <w:proofErr w:type="spellEnd"/>
            <w:r w:rsidRPr="00B20523">
              <w:t>», по паролю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20523">
              <w:t>Зайцев</w:t>
            </w:r>
            <w:r>
              <w:t>,</w:t>
            </w:r>
            <w:r w:rsidRPr="00B20523">
              <w:t xml:space="preserve"> Л.Г., Соколова М. И. Стратегический менеджмент: учебник. / Зайцев Л.Г., Соколова М. И. - 2-е изд. пер. и доп. – М.: Магистр, 2008. – 526 с. 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B20523">
              <w:t>Лапыгин</w:t>
            </w:r>
            <w:proofErr w:type="spellEnd"/>
            <w:r>
              <w:t>,</w:t>
            </w:r>
            <w:r w:rsidRPr="00B20523">
              <w:t xml:space="preserve"> Ю.Н. Стратегический менеджмент: учебное пособие / Ю.Н. </w:t>
            </w:r>
            <w:proofErr w:type="spellStart"/>
            <w:r w:rsidRPr="00B20523">
              <w:t>Лапыгин</w:t>
            </w:r>
            <w:proofErr w:type="spellEnd"/>
            <w:r w:rsidRPr="00B20523">
              <w:t>. – М.: ИНФРА-М, 2009. – 236с.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</w:rPr>
            </w:pPr>
            <w:r w:rsidRPr="00B20523">
              <w:rPr>
                <w:bCs/>
              </w:rPr>
              <w:t xml:space="preserve">Маленков, Ю. А. Стратегический менеджмент : учебник / Ю. А. Маленков. - М. : Проспект, 2011. - 224 с. 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20523">
              <w:t>Томпсон</w:t>
            </w:r>
            <w:r>
              <w:t>,</w:t>
            </w:r>
            <w:r w:rsidRPr="00B20523">
              <w:t xml:space="preserve"> А.А. Стратегический менеджмент. Искусство разработки и реализации стратегии [Электронный ресурс]: учебник/ Томпсон А.А., </w:t>
            </w:r>
            <w:proofErr w:type="spellStart"/>
            <w:r w:rsidRPr="00B20523">
              <w:t>Стрикленд</w:t>
            </w:r>
            <w:proofErr w:type="spellEnd"/>
            <w:r w:rsidRPr="00B20523">
              <w:t xml:space="preserve"> А. Дж.— Электрон. текстовые данные.— М.: ЮНИТИ-ДАНА, 2012.— 576 c.— Режим доступа: http://www.iprbookshop.ru/12862.— ЭБС «</w:t>
            </w:r>
            <w:proofErr w:type="spellStart"/>
            <w:r w:rsidRPr="00B20523">
              <w:t>IPRbooks</w:t>
            </w:r>
            <w:proofErr w:type="spellEnd"/>
            <w:r w:rsidRPr="00B20523">
              <w:t>», по паролю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</w:rPr>
            </w:pPr>
            <w:r w:rsidRPr="00B20523">
              <w:t>Харченко</w:t>
            </w:r>
            <w:r>
              <w:t>,</w:t>
            </w:r>
            <w:r w:rsidRPr="00B20523">
              <w:t xml:space="preserve"> В.Л. Стратегический менеджмент [Электронный ресурс]: учебник/ Харченко В.Л.— Электрон. текстовые данные.— М.: Московский финансово-промышленный университет «Синергия», 2012.— 384 c.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20523">
              <w:t>Чернышев</w:t>
            </w:r>
            <w:r>
              <w:t>,</w:t>
            </w:r>
            <w:r w:rsidRPr="00B20523">
              <w:t xml:space="preserve"> М.А. Стратегический менеджмент. Основы стратегического управления / М.А. Чернышев.– Ростов н/Д: Феникс, 2009. – 506с.</w:t>
            </w:r>
          </w:p>
          <w:p w:rsidR="00A26CF0" w:rsidRPr="00B20523" w:rsidRDefault="00A26CF0" w:rsidP="00A26C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20523">
              <w:rPr>
                <w:bCs/>
              </w:rPr>
              <w:t>Стратегический менеджмент</w:t>
            </w:r>
            <w:r w:rsidRPr="00B20523">
              <w:t xml:space="preserve"> : учебник / ред. А. Н. Петров. - 2-е изд. - СПб. : Питер, 2008. - 496 с.</w:t>
            </w:r>
          </w:p>
          <w:p w:rsidR="0045294B" w:rsidRPr="00226573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94B" w:rsidRPr="00FB6E57" w:rsidTr="00CA6A0A">
        <w:trPr>
          <w:trHeight w:val="3337"/>
        </w:trPr>
        <w:tc>
          <w:tcPr>
            <w:tcW w:w="2246" w:type="dxa"/>
          </w:tcPr>
          <w:p w:rsidR="0045294B" w:rsidRPr="00FB6E57" w:rsidRDefault="0045294B" w:rsidP="00CA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морально—этических ценностей</w:t>
            </w:r>
          </w:p>
        </w:tc>
        <w:tc>
          <w:tcPr>
            <w:tcW w:w="7985" w:type="dxa"/>
            <w:gridSpan w:val="12"/>
          </w:tcPr>
          <w:p w:rsidR="0045294B" w:rsidRPr="00FB6E57" w:rsidRDefault="0045294B" w:rsidP="00CA6A0A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</w:t>
            </w:r>
            <w:proofErr w:type="spell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присутсвие</w:t>
            </w:r>
            <w:proofErr w:type="spell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занятиях, недопустимость опозданий. Отсутствие  и опоздание на занятия без предварительного предупреждения преподавателя оцениваются в «0» баллов. Обязательное соблюдение сроков выполнения и сдачи заданий. При нарушении сроков задание оценивается с учетом вычета штрафных  баллов.</w:t>
            </w:r>
          </w:p>
          <w:p w:rsidR="0045294B" w:rsidRPr="001C1B42" w:rsidRDefault="0045294B" w:rsidP="00CA6A0A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зданий, недопустимость плагиата, подлого, использования </w:t>
            </w:r>
            <w:proofErr w:type="spell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шпоргалок</w:t>
            </w:r>
            <w:proofErr w:type="spell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, списывания на всех этапах контроля знаний, обмана преподавателя и неуважительного отношение к нему. ( Кодекс чести 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доктаранта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6CF0" w:rsidRPr="00FB6E57" w:rsidTr="00CA6A0A">
        <w:trPr>
          <w:trHeight w:val="2251"/>
        </w:trPr>
        <w:tc>
          <w:tcPr>
            <w:tcW w:w="2246" w:type="dxa"/>
          </w:tcPr>
          <w:p w:rsidR="00A26CF0" w:rsidRPr="00FB6E57" w:rsidRDefault="00A26CF0" w:rsidP="00A26C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5" w:type="dxa"/>
            <w:gridSpan w:val="12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Ваши итоговая оценка будет рассчитываться по формуле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Итоговая оценка по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>. 0.6+0.1 МТ+0.3ИК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приведены минимальные оценки в </w:t>
            </w:r>
            <w:proofErr w:type="spellStart"/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центах: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95% -100% : А             90% -94%: А-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85% -89%: В</w:t>
            </w: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>+              80%-84%: В-          75%-79%: В-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>70%-74%: С+               65%-:9%: С-           60%-64%: С-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55%-59%: Д+               50%-54%: Д-          0%-49%: </w:t>
            </w: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26CF0" w:rsidRPr="00FB6E57" w:rsidTr="00CA6A0A">
        <w:trPr>
          <w:trHeight w:val="511"/>
        </w:trPr>
        <w:tc>
          <w:tcPr>
            <w:tcW w:w="2246" w:type="dxa"/>
            <w:vMerge w:val="restart"/>
          </w:tcPr>
          <w:p w:rsidR="00A26CF0" w:rsidRPr="00FB6E57" w:rsidRDefault="00A26CF0" w:rsidP="00A26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878" w:type="dxa"/>
            <w:gridSpan w:val="7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1641" w:type="dxa"/>
            <w:gridSpan w:val="3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466" w:type="dxa"/>
            <w:gridSpan w:val="2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26CF0" w:rsidRPr="00FB6E57" w:rsidTr="00CA6A0A">
        <w:trPr>
          <w:trHeight w:val="870"/>
        </w:trPr>
        <w:tc>
          <w:tcPr>
            <w:tcW w:w="2246" w:type="dxa"/>
            <w:vMerge/>
          </w:tcPr>
          <w:p w:rsidR="00A26CF0" w:rsidRPr="00FB6E57" w:rsidRDefault="00A26CF0" w:rsidP="00A26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7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Выполнения письменных работ по темам занятий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Научные проекты по темам занятий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Другие домашние задания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gridSpan w:val="3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201.%</w:t>
            </w:r>
          </w:p>
          <w:p w:rsidR="00A26CF0" w:rsidRPr="00FB6E57" w:rsidRDefault="00A26CF0" w:rsidP="00A2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F0" w:rsidRPr="00FB6E57" w:rsidRDefault="00A26CF0" w:rsidP="00A2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  <w:p w:rsidR="00A26CF0" w:rsidRPr="00FB6E57" w:rsidRDefault="00A26CF0" w:rsidP="00A2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  <w:p w:rsidR="00A26CF0" w:rsidRPr="00FB6E57" w:rsidRDefault="00A26CF0" w:rsidP="00A2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A26CF0" w:rsidRPr="00FB6E57" w:rsidRDefault="00A26CF0" w:rsidP="00A26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6" w:type="dxa"/>
            <w:gridSpan w:val="2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1.2.3.4.5.6</w:t>
            </w:r>
          </w:p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1.2.3.4.5.6</w:t>
            </w:r>
          </w:p>
        </w:tc>
      </w:tr>
      <w:tr w:rsidR="00A26CF0" w:rsidRPr="00FB6E57" w:rsidTr="00CA6A0A">
        <w:trPr>
          <w:trHeight w:val="2408"/>
        </w:trPr>
        <w:tc>
          <w:tcPr>
            <w:tcW w:w="2246" w:type="dxa"/>
            <w:vMerge/>
          </w:tcPr>
          <w:p w:rsidR="00A26CF0" w:rsidRPr="00FB6E57" w:rsidRDefault="00A26CF0" w:rsidP="00A26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gridSpan w:val="12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CF0" w:rsidRPr="00FB6E57" w:rsidTr="00CA6A0A">
        <w:trPr>
          <w:trHeight w:val="2408"/>
        </w:trPr>
        <w:tc>
          <w:tcPr>
            <w:tcW w:w="2246" w:type="dxa"/>
          </w:tcPr>
          <w:p w:rsidR="00A26CF0" w:rsidRPr="00FB6E57" w:rsidRDefault="00A26CF0" w:rsidP="00A26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7985" w:type="dxa"/>
            <w:gridSpan w:val="12"/>
          </w:tcPr>
          <w:p w:rsidR="00A26CF0" w:rsidRPr="00FB6E57" w:rsidRDefault="00A26CF0" w:rsidP="00A26CF0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 могут быть продлены в случае смягчающих обстоятельств (таких, как болезнь, экстренные случаи, авария, непредвиденные обстоятельства и т.д.) согласно  Академической политике университета. Участие 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доктаранта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вводе итоговой оценки будет принимать во внимание участие каждого 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доктаранта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занятии.</w:t>
            </w:r>
          </w:p>
        </w:tc>
      </w:tr>
    </w:tbl>
    <w:tbl>
      <w:tblPr>
        <w:tblStyle w:val="a4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938"/>
        <w:gridCol w:w="567"/>
        <w:gridCol w:w="1275"/>
      </w:tblGrid>
      <w:tr w:rsidR="0045294B" w:rsidRPr="00ED77EE" w:rsidTr="003D268B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tabs>
                <w:tab w:val="left" w:pos="340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ab/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График дисциплины</w:t>
            </w:r>
          </w:p>
        </w:tc>
      </w:tr>
      <w:tr w:rsidR="0045294B" w:rsidRPr="00ED77EE" w:rsidTr="003D26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45294B" w:rsidRPr="00ED77EE" w:rsidTr="003D268B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Default="0045294B" w:rsidP="00CA6A0A">
            <w:pPr>
              <w:tabs>
                <w:tab w:val="left" w:pos="345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="007F03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</w:t>
            </w:r>
          </w:p>
          <w:p w:rsidR="0045294B" w:rsidRPr="009A217B" w:rsidRDefault="007F03D0" w:rsidP="00DC6EF9">
            <w:pPr>
              <w:tabs>
                <w:tab w:val="left" w:pos="345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="00944D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5294B" w:rsidRPr="009A217B">
              <w:rPr>
                <w:sz w:val="24"/>
                <w:szCs w:val="24"/>
              </w:rPr>
              <w:t xml:space="preserve"> Вводная лекция: </w:t>
            </w:r>
          </w:p>
        </w:tc>
      </w:tr>
      <w:tr w:rsidR="0045294B" w:rsidRPr="00ED77EE" w:rsidTr="003D268B">
        <w:trPr>
          <w:trHeight w:val="4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7C" w:rsidRDefault="0045294B" w:rsidP="00732E7C">
            <w:pPr>
              <w:tabs>
                <w:tab w:val="left" w:pos="708"/>
              </w:tabs>
              <w:jc w:val="center"/>
              <w:rPr>
                <w:bCs/>
                <w:u w:val="single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1. </w:t>
            </w:r>
            <w:r w:rsidR="00732E7C">
              <w:rPr>
                <w:bCs/>
                <w:u w:val="single"/>
              </w:rPr>
              <w:t xml:space="preserve"> Предмет и задачи дисциплины</w:t>
            </w:r>
          </w:p>
          <w:p w:rsidR="0045294B" w:rsidRPr="00AB3B68" w:rsidRDefault="00732E7C" w:rsidP="00DC6EF9">
            <w:pPr>
              <w:tabs>
                <w:tab w:val="left" w:pos="32"/>
              </w:tabs>
            </w:pPr>
            <w:r>
              <w:t>1. Предмет и задачи дисци</w:t>
            </w:r>
            <w:r w:rsidR="003D268B">
              <w:t>плины «Экономическое обоснование стратегических решений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4B" w:rsidRPr="00ED77EE" w:rsidTr="003D268B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F9" w:rsidRPr="00B849E2" w:rsidRDefault="0045294B" w:rsidP="00DC6EF9">
            <w:pPr>
              <w:tabs>
                <w:tab w:val="left" w:pos="32"/>
              </w:tabs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Практическое занятие 1. </w:t>
            </w:r>
            <w:r w:rsidR="00AC057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C6EF9" w:rsidRPr="00B849E2">
              <w:t xml:space="preserve"> Основные понятия и категории</w:t>
            </w:r>
          </w:p>
          <w:p w:rsidR="0045294B" w:rsidRPr="00ED77EE" w:rsidRDefault="00DC6EF9" w:rsidP="00DC6EF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2</w:t>
            </w:r>
            <w:r w:rsidRPr="00B849E2">
              <w:t>. Эволюция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5294B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DC6EF9" w:rsidRDefault="0045294B" w:rsidP="00DC6EF9">
            <w:pPr>
              <w:jc w:val="center"/>
              <w:rPr>
                <w:u w:val="single"/>
              </w:rPr>
            </w:pPr>
            <w:r w:rsidRPr="00D53A5E">
              <w:rPr>
                <w:rFonts w:ascii="Times New Roman" w:hAnsi="Times New Roman"/>
                <w:sz w:val="24"/>
                <w:szCs w:val="24"/>
              </w:rPr>
              <w:t>Лекция 2.</w:t>
            </w:r>
            <w:r w:rsidR="003D268B" w:rsidRPr="00B849E2">
              <w:rPr>
                <w:u w:val="single"/>
              </w:rPr>
              <w:t xml:space="preserve"> Стратегический подход к управлению организацией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4B" w:rsidRPr="00ED77EE" w:rsidTr="003D268B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F9" w:rsidRPr="002A542A" w:rsidRDefault="0045294B" w:rsidP="00DC6EF9"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2.</w:t>
            </w:r>
            <w:r w:rsidR="00AC057F">
              <w:rPr>
                <w:sz w:val="24"/>
                <w:szCs w:val="24"/>
              </w:rPr>
              <w:t xml:space="preserve"> </w:t>
            </w:r>
            <w:r w:rsidR="00DC6EF9" w:rsidRPr="002A542A">
              <w:t>1. Сущность стратегического управления</w:t>
            </w:r>
          </w:p>
          <w:p w:rsidR="0045294B" w:rsidRPr="00ED77EE" w:rsidRDefault="00DC6EF9" w:rsidP="00DC6EF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42A">
              <w:t>2. Особенности стратегического подхода к управлению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5294B" w:rsidRPr="00ED77EE" w:rsidTr="003D268B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B02C93" w:rsidRDefault="006465A5" w:rsidP="00C931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52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</w:t>
            </w:r>
            <w:r w:rsidR="00DC6EF9">
              <w:rPr>
                <w:sz w:val="24"/>
                <w:szCs w:val="24"/>
              </w:rPr>
              <w:t xml:space="preserve"> Либеральная теория. Модель долговой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45294B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6465A5" w:rsidRDefault="0045294B" w:rsidP="006465A5">
            <w:pPr>
              <w:jc w:val="center"/>
              <w:rPr>
                <w:u w:val="single"/>
              </w:rPr>
            </w:pPr>
            <w:r w:rsidRPr="00E91770">
              <w:rPr>
                <w:rFonts w:ascii="Times New Roman" w:hAnsi="Times New Roman"/>
                <w:sz w:val="24"/>
                <w:szCs w:val="24"/>
              </w:rPr>
              <w:t>Лекция 3.</w:t>
            </w:r>
            <w:r w:rsidRPr="00E917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D268B" w:rsidRPr="00B849E2">
              <w:rPr>
                <w:u w:val="single"/>
              </w:rPr>
              <w:t>Основные категории страте</w:t>
            </w:r>
            <w:r w:rsidR="006465A5">
              <w:rPr>
                <w:u w:val="single"/>
              </w:rPr>
              <w:t xml:space="preserve">гического менеджмента. </w:t>
            </w:r>
            <w:r w:rsidRPr="00E917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4B" w:rsidRPr="00ED77EE" w:rsidTr="003D268B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5" w:rsidRPr="00D50501" w:rsidRDefault="0045294B" w:rsidP="006465A5">
            <w:pPr>
              <w:spacing w:after="0" w:line="240" w:lineRule="auto"/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3.</w:t>
            </w:r>
            <w:r w:rsidR="006465A5" w:rsidRPr="00D50501">
              <w:t xml:space="preserve"> </w:t>
            </w:r>
            <w:r w:rsidR="00AC057F">
              <w:t>1.</w:t>
            </w:r>
            <w:r w:rsidR="006465A5" w:rsidRPr="00D50501">
              <w:t>Стратегический менеджмент и стратегическое планирование.</w:t>
            </w:r>
          </w:p>
          <w:p w:rsidR="006465A5" w:rsidRPr="00D50501" w:rsidRDefault="00AC057F" w:rsidP="00AC057F">
            <w:pPr>
              <w:spacing w:after="0" w:line="240" w:lineRule="auto"/>
              <w:ind w:left="32"/>
              <w:jc w:val="both"/>
            </w:pPr>
            <w:r>
              <w:t>2.</w:t>
            </w:r>
            <w:r w:rsidR="006465A5" w:rsidRPr="00D50501">
              <w:t>Стратегия как ключевая категория стратегического менеджмента.</w:t>
            </w:r>
          </w:p>
          <w:p w:rsidR="0045294B" w:rsidRPr="00ED77EE" w:rsidRDefault="006465A5" w:rsidP="006465A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501">
              <w:t>3. Стратегии бизнес-единиц и функциональные стратегии.</w:t>
            </w:r>
            <w:r w:rsidRPr="00E91770">
              <w:rPr>
                <w:sz w:val="24"/>
                <w:szCs w:val="24"/>
              </w:rPr>
              <w:t xml:space="preserve"> </w:t>
            </w:r>
            <w:r w:rsidR="00452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5294B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6465A5" w:rsidRDefault="0045294B" w:rsidP="006465A5">
            <w:pPr>
              <w:jc w:val="center"/>
              <w:rPr>
                <w:u w:val="single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Лекция 4.</w:t>
            </w:r>
            <w:r w:rsidR="005674C1" w:rsidRPr="00B849E2">
              <w:rPr>
                <w:u w:val="single"/>
              </w:rPr>
              <w:t xml:space="preserve"> Сущность процесса стратегического управления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4B" w:rsidRPr="00ED77EE" w:rsidTr="003D268B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A5" w:rsidRPr="002A542A" w:rsidRDefault="0045294B" w:rsidP="006465A5">
            <w:pPr>
              <w:tabs>
                <w:tab w:val="left" w:pos="127"/>
              </w:tabs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4.</w:t>
            </w:r>
            <w:r>
              <w:t xml:space="preserve"> </w:t>
            </w:r>
            <w:r w:rsidR="006465A5" w:rsidRPr="002A542A">
              <w:t xml:space="preserve">1. Стратегия и стратегическое управление. </w:t>
            </w:r>
          </w:p>
          <w:p w:rsidR="0045294B" w:rsidRPr="00ED77EE" w:rsidRDefault="006465A5" w:rsidP="006465A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42A">
              <w:t>2. Объекты, субъекты и уровни стратегического управления.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5294B" w:rsidRPr="00ED77EE" w:rsidTr="003D268B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4B" w:rsidRPr="00ED77EE" w:rsidRDefault="0045294B" w:rsidP="00CA6A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AC2083" w:rsidP="00CA6A0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5294B"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</w:t>
            </w:r>
            <w:r w:rsidR="0045294B">
              <w:t xml:space="preserve">Факторы конкурентоспособности предприятия по </w:t>
            </w:r>
            <w:proofErr w:type="spellStart"/>
            <w:r w:rsidR="0045294B">
              <w:t>М.Портеру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4B" w:rsidRPr="00ED77EE" w:rsidRDefault="0045294B" w:rsidP="00CA6A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5674C1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Default="006A12CF" w:rsidP="005674C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Лекция 5. </w:t>
            </w:r>
            <w:r w:rsidR="005674C1" w:rsidRPr="00B849E2">
              <w:rPr>
                <w:u w:val="single"/>
              </w:rPr>
              <w:t>Правила и процедуры разработки стратегий</w:t>
            </w:r>
          </w:p>
          <w:p w:rsidR="005674C1" w:rsidRDefault="005674C1" w:rsidP="005674C1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32" w:firstLine="0"/>
              <w:jc w:val="both"/>
            </w:pPr>
            <w:r>
              <w:t>Характеристика стратегий.</w:t>
            </w:r>
          </w:p>
          <w:p w:rsidR="005674C1" w:rsidRDefault="005674C1" w:rsidP="005674C1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32" w:firstLine="0"/>
              <w:jc w:val="both"/>
            </w:pPr>
            <w:r>
              <w:t>Требования к эффективной стратегии.</w:t>
            </w:r>
          </w:p>
          <w:p w:rsidR="005674C1" w:rsidRPr="00D50501" w:rsidRDefault="005674C1" w:rsidP="00AC057F">
            <w:pPr>
              <w:spacing w:after="0" w:line="240" w:lineRule="auto"/>
              <w:ind w:left="3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C1" w:rsidRPr="00ED77EE" w:rsidTr="003D268B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F" w:rsidRDefault="005674C1" w:rsidP="00AC057F">
            <w:pPr>
              <w:spacing w:after="0" w:line="240" w:lineRule="auto"/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5.</w:t>
            </w:r>
            <w:r>
              <w:t xml:space="preserve"> </w:t>
            </w:r>
            <w:r w:rsidR="00AC057F">
              <w:t>1.Этапы разработки стратегии</w:t>
            </w:r>
          </w:p>
          <w:p w:rsidR="005674C1" w:rsidRPr="00ED77EE" w:rsidRDefault="00AC057F" w:rsidP="00AC057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2.Правила разработки эффективной стратегии.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5674C1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Default="005674C1" w:rsidP="006A12CF">
            <w:pPr>
              <w:jc w:val="center"/>
              <w:rPr>
                <w:u w:val="single"/>
              </w:rPr>
            </w:pPr>
            <w:r w:rsidRPr="00E91770">
              <w:rPr>
                <w:rFonts w:ascii="Times New Roman" w:hAnsi="Times New Roman"/>
                <w:sz w:val="24"/>
                <w:szCs w:val="24"/>
              </w:rPr>
              <w:t>Лекция 6.</w:t>
            </w:r>
            <w:r w:rsidRPr="00E91770">
              <w:rPr>
                <w:sz w:val="24"/>
                <w:szCs w:val="24"/>
              </w:rPr>
              <w:t xml:space="preserve"> </w:t>
            </w:r>
            <w:r w:rsidR="006A12CF" w:rsidRPr="00B849E2">
              <w:rPr>
                <w:u w:val="single"/>
              </w:rPr>
              <w:t>Выбор стратегии: общие подходы</w:t>
            </w:r>
          </w:p>
          <w:p w:rsidR="006A12CF" w:rsidRDefault="006A12CF" w:rsidP="006A12CF">
            <w:pPr>
              <w:tabs>
                <w:tab w:val="left" w:pos="720"/>
              </w:tabs>
              <w:ind w:firstLine="32"/>
              <w:jc w:val="both"/>
            </w:pPr>
            <w:r>
              <w:t>1. Общие принципы стратегического менеджмента.</w:t>
            </w:r>
          </w:p>
          <w:p w:rsidR="006A12CF" w:rsidRDefault="006A12CF" w:rsidP="006A12CF">
            <w:pPr>
              <w:shd w:val="clear" w:color="auto" w:fill="FFFFFF"/>
              <w:spacing w:before="5" w:line="240" w:lineRule="exact"/>
              <w:ind w:left="5" w:right="10" w:firstLine="32"/>
              <w:jc w:val="both"/>
              <w:rPr>
                <w:spacing w:val="4"/>
              </w:rPr>
            </w:pPr>
            <w:r>
              <w:rPr>
                <w:spacing w:val="-3"/>
              </w:rPr>
              <w:t xml:space="preserve">2. Соотношение миссии, целей и задач организации, </w:t>
            </w:r>
            <w:r>
              <w:rPr>
                <w:spacing w:val="-5"/>
              </w:rPr>
              <w:t>со</w:t>
            </w:r>
            <w:r>
              <w:rPr>
                <w:spacing w:val="-5"/>
              </w:rPr>
              <w:softHyphen/>
            </w:r>
            <w:r>
              <w:rPr>
                <w:spacing w:val="4"/>
              </w:rPr>
              <w:t xml:space="preserve">гласование и обеспечение единства. </w:t>
            </w:r>
          </w:p>
          <w:p w:rsidR="005674C1" w:rsidRPr="00E91770" w:rsidRDefault="005674C1" w:rsidP="006A12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C1" w:rsidRPr="00ED77EE" w:rsidTr="003D268B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AC057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6.</w:t>
            </w:r>
            <w:r w:rsidR="00AC057F">
              <w:rPr>
                <w:spacing w:val="4"/>
              </w:rPr>
              <w:t xml:space="preserve"> Формулирование и анализ стратегических </w:t>
            </w:r>
            <w:r w:rsidR="00AC057F">
              <w:rPr>
                <w:spacing w:val="-5"/>
              </w:rPr>
              <w:t>альтернатив.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5674C1" w:rsidRPr="00ED77EE" w:rsidTr="003D268B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AC2083" w:rsidP="005674C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="005674C1"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</w:t>
            </w:r>
            <w:r w:rsidR="005674C1">
              <w:t xml:space="preserve"> - Инновационный проект; - Портфель инновационных проектов предприятия; - Бизнес- план проекта.</w:t>
            </w:r>
            <w:r w:rsidR="005674C1"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5674C1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Default="005674C1" w:rsidP="006A12CF">
            <w:pPr>
              <w:jc w:val="center"/>
              <w:rPr>
                <w:u w:val="single"/>
              </w:rPr>
            </w:pPr>
            <w:r w:rsidRPr="00E91770">
              <w:rPr>
                <w:rFonts w:ascii="Times New Roman" w:hAnsi="Times New Roman"/>
                <w:sz w:val="24"/>
                <w:szCs w:val="24"/>
              </w:rPr>
              <w:t>Лекция 7.</w:t>
            </w:r>
            <w:r w:rsidR="006A12CF">
              <w:rPr>
                <w:u w:val="single"/>
              </w:rPr>
              <w:t xml:space="preserve"> Сущность процесса стратегического управления</w:t>
            </w:r>
          </w:p>
          <w:p w:rsidR="005674C1" w:rsidRPr="00E91770" w:rsidRDefault="006A12CF" w:rsidP="006A12CF">
            <w:pPr>
              <w:jc w:val="both"/>
              <w:rPr>
                <w:sz w:val="24"/>
                <w:szCs w:val="24"/>
              </w:rPr>
            </w:pPr>
            <w:r>
              <w:t>1. Управление функционированием и развитием.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C1" w:rsidRPr="00ED77EE" w:rsidTr="003D268B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AC057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7.</w:t>
            </w:r>
            <w:r>
              <w:t xml:space="preserve"> </w:t>
            </w:r>
            <w:r w:rsidR="00AC057F">
              <w:t xml:space="preserve"> Управление функционированием и развитием.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5674C1" w:rsidRPr="00ED77EE" w:rsidTr="003D268B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674C1" w:rsidRPr="00ED77EE" w:rsidTr="003D268B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C1" w:rsidRPr="00ED77EE" w:rsidRDefault="005674C1" w:rsidP="005674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  <w:r w:rsidRPr="00FB6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  <w:r w:rsidRPr="00FB6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77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B6E5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недели</w:t>
            </w:r>
            <w:r w:rsidRPr="00ED77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674C1" w:rsidRPr="00ED77EE" w:rsidTr="003D268B">
        <w:trPr>
          <w:trHeight w:val="27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C1" w:rsidRPr="00ED77EE" w:rsidRDefault="005674C1" w:rsidP="005674C1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Default="006A12CF" w:rsidP="006A12CF">
            <w:pPr>
              <w:ind w:left="1080"/>
              <w:rPr>
                <w:u w:val="single"/>
              </w:rPr>
            </w:pPr>
            <w:r>
              <w:rPr>
                <w:u w:val="single"/>
              </w:rPr>
              <w:t xml:space="preserve">Лекция 8. Стратегии диверсификации </w:t>
            </w:r>
          </w:p>
          <w:p w:rsidR="006A12CF" w:rsidRDefault="006A12CF" w:rsidP="006A12CF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155" w:hanging="155"/>
              <w:jc w:val="both"/>
            </w:pPr>
            <w:r>
              <w:lastRenderedPageBreak/>
              <w:t>Цели и осно</w:t>
            </w:r>
            <w:r w:rsidR="00AC057F">
              <w:t>вные этапы портфельного анализа и стратегий диверсификации</w:t>
            </w:r>
          </w:p>
          <w:p w:rsidR="006A12CF" w:rsidRPr="00AC057F" w:rsidRDefault="006A12CF" w:rsidP="00AC057F">
            <w:pPr>
              <w:spacing w:after="0" w:line="240" w:lineRule="auto"/>
              <w:ind w:left="720"/>
              <w:rPr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F" w:rsidRDefault="006A12CF" w:rsidP="00615C00">
            <w:pPr>
              <w:spacing w:after="0" w:line="240" w:lineRule="auto"/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8.</w:t>
            </w:r>
            <w:r>
              <w:t xml:space="preserve"> </w:t>
            </w:r>
            <w:r w:rsidR="00615C00">
              <w:t>1.</w:t>
            </w:r>
            <w:r w:rsidR="00AC057F">
              <w:t>Матрица Бостонской консультационной группы.</w:t>
            </w:r>
          </w:p>
          <w:p w:rsidR="00AC057F" w:rsidRDefault="00615C00" w:rsidP="00615C00">
            <w:pPr>
              <w:spacing w:after="0" w:line="240" w:lineRule="auto"/>
              <w:jc w:val="both"/>
            </w:pPr>
            <w:r>
              <w:t>2.</w:t>
            </w:r>
            <w:r w:rsidR="00AC057F">
              <w:t xml:space="preserve">Матрица «товар - рынок» И. </w:t>
            </w:r>
            <w:proofErr w:type="spellStart"/>
            <w:r w:rsidR="00AC057F">
              <w:t>Ансоффа</w:t>
            </w:r>
            <w:proofErr w:type="spellEnd"/>
            <w:r w:rsidR="00AC057F">
              <w:t>.</w:t>
            </w:r>
          </w:p>
          <w:p w:rsidR="006A12CF" w:rsidRPr="00ED77EE" w:rsidRDefault="00615C00" w:rsidP="00AC057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C00">
              <w:rPr>
                <w:lang w:val="en-US"/>
              </w:rPr>
              <w:t>3.</w:t>
            </w:r>
            <w:r w:rsidR="00AC057F">
              <w:t>Матрица</w:t>
            </w:r>
            <w:r w:rsidR="00AC057F">
              <w:rPr>
                <w:lang w:val="en-US"/>
              </w:rPr>
              <w:t xml:space="preserve"> Mc Kinsey General Electric.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615C00" w:rsidRDefault="006A12CF" w:rsidP="00615C00">
            <w:pPr>
              <w:jc w:val="center"/>
              <w:rPr>
                <w:u w:val="single"/>
              </w:rPr>
            </w:pPr>
            <w:r w:rsidRPr="00C34A7A">
              <w:rPr>
                <w:rFonts w:ascii="Times New Roman" w:hAnsi="Times New Roman"/>
                <w:sz w:val="24"/>
                <w:szCs w:val="24"/>
              </w:rPr>
              <w:t>Лекция 9.</w:t>
            </w:r>
            <w:r w:rsidRPr="00C34A7A">
              <w:rPr>
                <w:sz w:val="24"/>
                <w:szCs w:val="24"/>
              </w:rPr>
              <w:t xml:space="preserve"> </w:t>
            </w:r>
            <w:r w:rsidR="00F72C9F">
              <w:rPr>
                <w:u w:val="single"/>
              </w:rPr>
              <w:t xml:space="preserve">Персональный фактор в реализации </w:t>
            </w:r>
            <w:r w:rsidR="00C9311B">
              <w:rPr>
                <w:u w:val="single"/>
              </w:rPr>
              <w:t xml:space="preserve">логистической </w:t>
            </w:r>
            <w:r w:rsidR="00F72C9F">
              <w:rPr>
                <w:u w:val="single"/>
              </w:rPr>
              <w:t>стратегии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15C0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9.</w:t>
            </w:r>
            <w:r>
              <w:t xml:space="preserve"> </w:t>
            </w:r>
            <w:r w:rsidR="00615C00">
              <w:t>Деловая игра</w:t>
            </w:r>
            <w:r w:rsidR="00615C00" w:rsidRPr="00C34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AC2083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="006A12CF"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</w:t>
            </w:r>
            <w:r w:rsidR="00C9311B">
              <w:t xml:space="preserve"> Общая схема</w:t>
            </w:r>
            <w:r w:rsidR="00341170">
              <w:t xml:space="preserve">  проектирования стратегических решений  в логистике</w:t>
            </w:r>
            <w:r w:rsidR="006A12CF" w:rsidRPr="00C34A7A">
              <w:rPr>
                <w:sz w:val="24"/>
                <w:szCs w:val="24"/>
              </w:rPr>
              <w:t>.</w:t>
            </w:r>
            <w:r w:rsidR="006A12CF"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A12CF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A25F64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A25F64" w:rsidRDefault="006A12CF" w:rsidP="006A12CF">
            <w:pPr>
              <w:jc w:val="both"/>
              <w:rPr>
                <w:sz w:val="24"/>
                <w:szCs w:val="24"/>
              </w:rPr>
            </w:pPr>
            <w:r w:rsidRPr="00A25F64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A25F64">
              <w:rPr>
                <w:rFonts w:ascii="Times New Roman" w:hAnsi="Times New Roman"/>
                <w:sz w:val="24"/>
                <w:szCs w:val="24"/>
              </w:rPr>
              <w:t>.</w:t>
            </w:r>
            <w:r w:rsidR="00622851">
              <w:rPr>
                <w:sz w:val="24"/>
                <w:szCs w:val="24"/>
              </w:rPr>
              <w:t xml:space="preserve"> – Использование современных информационных </w:t>
            </w:r>
            <w:r w:rsidR="00C9311B">
              <w:rPr>
                <w:sz w:val="24"/>
                <w:szCs w:val="24"/>
              </w:rPr>
              <w:t>технологий  при обосновании стратегических решений в логистике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0.</w:t>
            </w:r>
            <w:r w:rsidR="00C9311B">
              <w:rPr>
                <w:sz w:val="24"/>
                <w:szCs w:val="24"/>
              </w:rPr>
              <w:t xml:space="preserve"> Экономико-математические методы при обосновании стратегических решений</w:t>
            </w:r>
            <w:r w:rsidRPr="00A25F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A25F64" w:rsidRDefault="006A12CF" w:rsidP="006A12CF">
            <w:pPr>
              <w:jc w:val="both"/>
              <w:rPr>
                <w:sz w:val="24"/>
                <w:szCs w:val="24"/>
              </w:rPr>
            </w:pPr>
            <w:r w:rsidRPr="00A25F64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25F64">
              <w:rPr>
                <w:rFonts w:ascii="Times New Roman" w:hAnsi="Times New Roman"/>
                <w:sz w:val="24"/>
                <w:szCs w:val="24"/>
              </w:rPr>
              <w:t>.</w:t>
            </w:r>
            <w:r w:rsidR="00622851">
              <w:rPr>
                <w:sz w:val="24"/>
                <w:szCs w:val="24"/>
              </w:rPr>
              <w:t xml:space="preserve"> Анализ финансового состояния логистической компании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622851">
              <w:rPr>
                <w:sz w:val="24"/>
                <w:szCs w:val="24"/>
              </w:rPr>
              <w:t xml:space="preserve"> Тенденции развития, основные проблемы и варианты оптимизации</w:t>
            </w:r>
            <w:r>
              <w:rPr>
                <w:sz w:val="24"/>
                <w:szCs w:val="24"/>
              </w:rPr>
              <w:t>.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F5D20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="006A12CF" w:rsidRPr="00ED77EE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622851">
              <w:rPr>
                <w:rFonts w:ascii="Times New Roman" w:hAnsi="Times New Roman"/>
                <w:sz w:val="24"/>
                <w:szCs w:val="24"/>
                <w:lang w:val="kk-KZ"/>
              </w:rPr>
              <w:t>Программное обеспечение для обоснования эффективности стратегических решений</w:t>
            </w:r>
            <w:r w:rsidR="006A12CF" w:rsidRPr="00A25F64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A25F64" w:rsidRDefault="006A12CF" w:rsidP="006A12CF">
            <w:pPr>
              <w:jc w:val="both"/>
              <w:rPr>
                <w:sz w:val="24"/>
                <w:szCs w:val="24"/>
              </w:rPr>
            </w:pPr>
            <w:r w:rsidRPr="00A25F64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25F64">
              <w:rPr>
                <w:rFonts w:ascii="Times New Roman" w:hAnsi="Times New Roman"/>
                <w:sz w:val="24"/>
                <w:szCs w:val="24"/>
              </w:rPr>
              <w:t>.</w:t>
            </w:r>
            <w:r w:rsidR="006F5D20">
              <w:rPr>
                <w:sz w:val="24"/>
                <w:szCs w:val="24"/>
              </w:rPr>
              <w:t xml:space="preserve"> Проектирование развития компании, проектирование структуры капитала компании.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="006F5D20">
              <w:rPr>
                <w:sz w:val="24"/>
                <w:szCs w:val="24"/>
              </w:rPr>
              <w:t>Анализ выбранной стратегии</w:t>
            </w:r>
            <w:r w:rsidRPr="00A25F64">
              <w:rPr>
                <w:sz w:val="24"/>
                <w:szCs w:val="24"/>
              </w:rPr>
              <w:t>.</w:t>
            </w:r>
            <w:r w:rsidR="006F5D20">
              <w:rPr>
                <w:sz w:val="24"/>
                <w:szCs w:val="24"/>
              </w:rPr>
              <w:t xml:space="preserve"> Анализ альтернативных решений. Исследование</w:t>
            </w:r>
            <w:r>
              <w:t xml:space="preserve"> </w:t>
            </w:r>
            <w:r w:rsidR="006F5D20">
              <w:t>сценариев развития компании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905B9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D77EE">
              <w:rPr>
                <w:rFonts w:ascii="Times New Roman" w:hAnsi="Times New Roman"/>
                <w:sz w:val="24"/>
                <w:szCs w:val="24"/>
              </w:rPr>
              <w:t>.</w:t>
            </w:r>
            <w:r w:rsidR="00905B94">
              <w:rPr>
                <w:rFonts w:ascii="Times New Roman" w:hAnsi="Times New Roman"/>
                <w:sz w:val="24"/>
                <w:szCs w:val="24"/>
              </w:rPr>
              <w:t>Модель стратегической прибыли. Сферы применения в логистике</w:t>
            </w:r>
            <w:r>
              <w:t xml:space="preserve">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905B9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905B94">
              <w:rPr>
                <w:rFonts w:ascii="Times New Roman" w:hAnsi="Times New Roman"/>
                <w:sz w:val="24"/>
                <w:szCs w:val="24"/>
                <w:lang w:val="kk-KZ"/>
              </w:rPr>
              <w:t>Модифицированный факторный анализ. Факторы</w:t>
            </w:r>
            <w:r w:rsidR="006F5D20">
              <w:rPr>
                <w:rFonts w:ascii="Times New Roman" w:hAnsi="Times New Roman"/>
                <w:sz w:val="24"/>
                <w:szCs w:val="24"/>
                <w:lang w:val="kk-KZ"/>
              </w:rPr>
              <w:t>, влияющие на изменение рентабельгости</w:t>
            </w:r>
            <w:r w:rsidR="0090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905B94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="006A12CF"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 Роль малого и средн</w:t>
            </w:r>
            <w:r w:rsidR="006A12CF">
              <w:rPr>
                <w:rFonts w:ascii="Times New Roman" w:hAnsi="Times New Roman"/>
                <w:sz w:val="24"/>
                <w:szCs w:val="24"/>
                <w:lang w:val="kk-KZ"/>
              </w:rPr>
              <w:t>его бизнеса в развитии конкурентоспособ</w:t>
            </w:r>
            <w:r w:rsidR="006A12CF" w:rsidRPr="00ED77EE">
              <w:rPr>
                <w:rFonts w:ascii="Times New Roman" w:hAnsi="Times New Roman"/>
                <w:sz w:val="24"/>
                <w:szCs w:val="24"/>
                <w:lang w:val="kk-KZ"/>
              </w:rPr>
              <w:t>ных рынков.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D77EE">
              <w:rPr>
                <w:rFonts w:ascii="Times New Roman" w:hAnsi="Times New Roman"/>
                <w:sz w:val="24"/>
                <w:szCs w:val="24"/>
              </w:rPr>
              <w:t>.</w:t>
            </w:r>
            <w:r w:rsidR="0090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05B94">
              <w:t>Определение эффективности стратегических решений по изменению организационной структуры компании</w:t>
            </w:r>
            <w:r>
              <w:t xml:space="preserve">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CF" w:rsidRPr="00ED77EE" w:rsidTr="003D268B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AC2083">
              <w:t xml:space="preserve"> Практические примеры обоснования стратегических решений в логистике</w:t>
            </w:r>
            <w:r>
              <w:t>; - Использование кластерного под</w:t>
            </w:r>
            <w:r w:rsidR="00905B94">
              <w:t>хода в развитии компании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A12CF" w:rsidRPr="00ED77EE" w:rsidTr="003D268B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A12CF" w:rsidRPr="00ED77EE" w:rsidTr="003D268B">
        <w:trPr>
          <w:trHeight w:val="1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  <w:r w:rsidRPr="00ED77EE">
              <w:rPr>
                <w:rFonts w:ascii="Times New Roman" w:hAnsi="Times New Roman"/>
                <w:b/>
                <w:sz w:val="24"/>
                <w:szCs w:val="24"/>
              </w:rPr>
              <w:t>(РК1+РК2)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:2*6+0,1+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экз.*0,3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CF" w:rsidRPr="00ED77EE" w:rsidRDefault="006A12CF" w:rsidP="006A1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45294B" w:rsidRDefault="0045294B" w:rsidP="0045294B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4B" w:rsidRPr="00370DCD" w:rsidRDefault="0045294B" w:rsidP="0045294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70DC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70DCD">
        <w:rPr>
          <w:rFonts w:ascii="Times New Roman" w:hAnsi="Times New Roman" w:cs="Times New Roman"/>
          <w:sz w:val="24"/>
          <w:szCs w:val="24"/>
        </w:rPr>
        <w:t>,</w:t>
      </w:r>
      <w:r w:rsidRPr="00370DCD">
        <w:rPr>
          <w:rFonts w:ascii="Times New Roman" w:hAnsi="Times New Roman" w:cs="Times New Roman"/>
          <w:sz w:val="24"/>
          <w:szCs w:val="24"/>
        </w:rPr>
        <w:tab/>
      </w:r>
    </w:p>
    <w:p w:rsidR="0045294B" w:rsidRDefault="0045294B" w:rsidP="0045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>к.э.н.</w:t>
      </w:r>
      <w:r w:rsidR="00615C00">
        <w:rPr>
          <w:rFonts w:ascii="Times New Roman" w:hAnsi="Times New Roman" w:cs="Times New Roman"/>
          <w:sz w:val="24"/>
          <w:szCs w:val="24"/>
        </w:rPr>
        <w:t xml:space="preserve">, </w:t>
      </w:r>
      <w:r w:rsidRPr="00370DCD">
        <w:rPr>
          <w:rFonts w:ascii="Times New Roman" w:hAnsi="Times New Roman" w:cs="Times New Roman"/>
          <w:sz w:val="24"/>
          <w:szCs w:val="24"/>
        </w:rPr>
        <w:t xml:space="preserve"> доцент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74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Оралбаева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Ж.З</w:t>
      </w:r>
      <w:r w:rsidRPr="00370DCD">
        <w:rPr>
          <w:rFonts w:ascii="Times New Roman" w:hAnsi="Times New Roman" w:cs="Times New Roman"/>
          <w:sz w:val="24"/>
          <w:szCs w:val="24"/>
        </w:rPr>
        <w:t>.</w:t>
      </w:r>
    </w:p>
    <w:p w:rsidR="0045294B" w:rsidRPr="0045294B" w:rsidRDefault="0045294B" w:rsidP="0045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45294B">
        <w:rPr>
          <w:rFonts w:ascii="Times New Roman" w:hAnsi="Times New Roman" w:cs="Times New Roman"/>
          <w:sz w:val="24"/>
          <w:szCs w:val="24"/>
        </w:rPr>
        <w:t>Бизнес-технологии</w:t>
      </w:r>
    </w:p>
    <w:p w:rsidR="0045294B" w:rsidRPr="00370DCD" w:rsidRDefault="0045294B" w:rsidP="0045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>д.э.н., профессор</w:t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</w:t>
      </w:r>
    </w:p>
    <w:p w:rsidR="0045294B" w:rsidRDefault="0045294B" w:rsidP="0045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 w:rsidRPr="0037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DCD">
        <w:rPr>
          <w:rFonts w:ascii="Times New Roman" w:hAnsi="Times New Roman" w:cs="Times New Roman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sz w:val="24"/>
          <w:szCs w:val="24"/>
        </w:rPr>
        <w:t xml:space="preserve"> профессора кафедры</w:t>
      </w:r>
      <w:r w:rsidRPr="00370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4B" w:rsidRPr="00370DCD" w:rsidRDefault="0045294B" w:rsidP="0045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Бизнес-технологии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BA5BC8" w:rsidRDefault="00607FE0"/>
    <w:sectPr w:rsidR="00BA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421"/>
    <w:multiLevelType w:val="hybridMultilevel"/>
    <w:tmpl w:val="4066F71C"/>
    <w:lvl w:ilvl="0" w:tplc="88468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476"/>
    <w:multiLevelType w:val="hybridMultilevel"/>
    <w:tmpl w:val="36FE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0108E"/>
    <w:multiLevelType w:val="hybridMultilevel"/>
    <w:tmpl w:val="FBAE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73DE1"/>
    <w:multiLevelType w:val="hybridMultilevel"/>
    <w:tmpl w:val="F26CD2C2"/>
    <w:lvl w:ilvl="0" w:tplc="8DE6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942688"/>
    <w:multiLevelType w:val="multilevel"/>
    <w:tmpl w:val="9E32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13463"/>
    <w:multiLevelType w:val="hybridMultilevel"/>
    <w:tmpl w:val="F28A29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44BC"/>
    <w:multiLevelType w:val="hybridMultilevel"/>
    <w:tmpl w:val="F26CD2C2"/>
    <w:lvl w:ilvl="0" w:tplc="8DE6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AF1D55"/>
    <w:multiLevelType w:val="hybridMultilevel"/>
    <w:tmpl w:val="4066F71C"/>
    <w:lvl w:ilvl="0" w:tplc="88468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454CD"/>
    <w:multiLevelType w:val="hybridMultilevel"/>
    <w:tmpl w:val="59C0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10"/>
    <w:rsid w:val="001F0BDF"/>
    <w:rsid w:val="001F6A2C"/>
    <w:rsid w:val="002A2F1B"/>
    <w:rsid w:val="00341170"/>
    <w:rsid w:val="003D268B"/>
    <w:rsid w:val="00437104"/>
    <w:rsid w:val="0045294B"/>
    <w:rsid w:val="005674C1"/>
    <w:rsid w:val="00607FE0"/>
    <w:rsid w:val="00615C00"/>
    <w:rsid w:val="00622851"/>
    <w:rsid w:val="006465A5"/>
    <w:rsid w:val="006A087A"/>
    <w:rsid w:val="006A12CF"/>
    <w:rsid w:val="006F5D20"/>
    <w:rsid w:val="00732E7C"/>
    <w:rsid w:val="007F03D0"/>
    <w:rsid w:val="0080157E"/>
    <w:rsid w:val="00905B94"/>
    <w:rsid w:val="00944D04"/>
    <w:rsid w:val="00953735"/>
    <w:rsid w:val="009643D4"/>
    <w:rsid w:val="00A26CF0"/>
    <w:rsid w:val="00A57C10"/>
    <w:rsid w:val="00A67468"/>
    <w:rsid w:val="00AC057F"/>
    <w:rsid w:val="00AC2083"/>
    <w:rsid w:val="00B02C93"/>
    <w:rsid w:val="00BF2460"/>
    <w:rsid w:val="00C54D02"/>
    <w:rsid w:val="00C9311B"/>
    <w:rsid w:val="00D6407C"/>
    <w:rsid w:val="00D9193F"/>
    <w:rsid w:val="00DC6EF9"/>
    <w:rsid w:val="00DD6A54"/>
    <w:rsid w:val="00F72C9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4B"/>
    <w:pPr>
      <w:ind w:left="720"/>
      <w:contextualSpacing/>
    </w:pPr>
  </w:style>
  <w:style w:type="table" w:styleId="a4">
    <w:name w:val="Table Grid"/>
    <w:basedOn w:val="a1"/>
    <w:uiPriority w:val="39"/>
    <w:rsid w:val="004529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D6A54"/>
    <w:pPr>
      <w:tabs>
        <w:tab w:val="num" w:pos="72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6A54"/>
    <w:pPr>
      <w:tabs>
        <w:tab w:val="num" w:pos="72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nhideWhenUsed/>
    <w:rsid w:val="00DD6A54"/>
    <w:rPr>
      <w:color w:val="0000FF"/>
      <w:u w:val="single"/>
    </w:rPr>
  </w:style>
  <w:style w:type="paragraph" w:styleId="a6">
    <w:name w:val="Normal (Web)"/>
    <w:basedOn w:val="a"/>
    <w:unhideWhenUsed/>
    <w:rsid w:val="00DD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4B"/>
    <w:pPr>
      <w:ind w:left="720"/>
      <w:contextualSpacing/>
    </w:pPr>
  </w:style>
  <w:style w:type="table" w:styleId="a4">
    <w:name w:val="Table Grid"/>
    <w:basedOn w:val="a1"/>
    <w:uiPriority w:val="39"/>
    <w:rsid w:val="004529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D6A54"/>
    <w:pPr>
      <w:tabs>
        <w:tab w:val="num" w:pos="72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6A54"/>
    <w:pPr>
      <w:tabs>
        <w:tab w:val="num" w:pos="72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nhideWhenUsed/>
    <w:rsid w:val="00DD6A54"/>
    <w:rPr>
      <w:color w:val="0000FF"/>
      <w:u w:val="single"/>
    </w:rPr>
  </w:style>
  <w:style w:type="paragraph" w:styleId="a6">
    <w:name w:val="Normal (Web)"/>
    <w:basedOn w:val="a"/>
    <w:unhideWhenUsed/>
    <w:rsid w:val="00DD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2019-11-13T18:15:00Z</dcterms:created>
  <dcterms:modified xsi:type="dcterms:W3CDTF">2019-11-13T18:15:00Z</dcterms:modified>
</cp:coreProperties>
</file>